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61F22" w14:textId="7B4A561E" w:rsidR="00812591" w:rsidRPr="00166FF7" w:rsidRDefault="00812591" w:rsidP="00166FF7">
      <w:pPr>
        <w:pStyle w:val="Standard"/>
        <w:spacing w:before="240"/>
        <w:jc w:val="center"/>
        <w:rPr>
          <w:rFonts w:ascii="Calibri Light" w:hAnsi="Calibri Light" w:cs="Calibri Light"/>
          <w:b/>
          <w:bCs/>
          <w:sz w:val="20"/>
          <w:szCs w:val="20"/>
          <w:lang w:val="pl-PL"/>
        </w:rPr>
      </w:pPr>
      <w:r w:rsidRPr="00166FF7">
        <w:rPr>
          <w:rFonts w:ascii="Calibri Light" w:hAnsi="Calibri Light" w:cs="Calibri Light"/>
          <w:b/>
          <w:bCs/>
          <w:sz w:val="20"/>
          <w:szCs w:val="20"/>
          <w:lang w:val="pl-PL"/>
        </w:rPr>
        <w:t>Klauzula</w:t>
      </w:r>
      <w:r w:rsidR="00166FF7">
        <w:rPr>
          <w:rFonts w:ascii="Calibri Light" w:hAnsi="Calibri Light" w:cs="Calibri Light"/>
          <w:b/>
          <w:bCs/>
          <w:sz w:val="20"/>
          <w:szCs w:val="20"/>
          <w:lang w:val="pl-PL"/>
        </w:rPr>
        <w:t xml:space="preserve"> </w:t>
      </w:r>
      <w:r w:rsidRPr="00166FF7">
        <w:rPr>
          <w:rFonts w:ascii="Calibri Light" w:hAnsi="Calibri Light" w:cs="Calibri Light"/>
          <w:b/>
          <w:bCs/>
          <w:sz w:val="20"/>
          <w:szCs w:val="20"/>
          <w:lang w:val="pl-PL"/>
        </w:rPr>
        <w:t>informacyjna dotycząca przetwarzania danych osobowych</w:t>
      </w:r>
    </w:p>
    <w:p w14:paraId="5FD264BB" w14:textId="1C0F0821" w:rsidR="008B7A6E" w:rsidRPr="00166FF7" w:rsidRDefault="00812591" w:rsidP="00812591">
      <w:pPr>
        <w:pStyle w:val="Standard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166FF7">
        <w:rPr>
          <w:rFonts w:ascii="Calibri Light" w:hAnsi="Calibri Light" w:cs="Calibri Light"/>
          <w:b/>
          <w:bCs/>
          <w:sz w:val="20"/>
          <w:szCs w:val="20"/>
          <w:lang w:val="pl-PL"/>
        </w:rPr>
        <w:t xml:space="preserve">w Gminnym Ośrodku Pomocy Społeczne </w:t>
      </w:r>
      <w:r w:rsidRPr="00166FF7">
        <w:rPr>
          <w:rFonts w:ascii="Calibri Light" w:hAnsi="Calibri Light" w:cs="Calibri Light"/>
          <w:b/>
          <w:bCs/>
          <w:sz w:val="20"/>
          <w:szCs w:val="20"/>
        </w:rPr>
        <w:t xml:space="preserve">w </w:t>
      </w:r>
      <w:proofErr w:type="spellStart"/>
      <w:r w:rsidRPr="00166FF7">
        <w:rPr>
          <w:rFonts w:ascii="Calibri Light" w:hAnsi="Calibri Light" w:cs="Calibri Light"/>
          <w:b/>
          <w:bCs/>
          <w:sz w:val="20"/>
          <w:szCs w:val="20"/>
        </w:rPr>
        <w:t>Istebnej</w:t>
      </w:r>
      <w:proofErr w:type="spellEnd"/>
    </w:p>
    <w:p w14:paraId="2C66AA1B" w14:textId="77777777" w:rsidR="00812591" w:rsidRPr="00166FF7" w:rsidRDefault="00812591" w:rsidP="00812591">
      <w:pPr>
        <w:pStyle w:val="Standard"/>
        <w:jc w:val="center"/>
        <w:rPr>
          <w:rFonts w:ascii="Calibri Light" w:hAnsi="Calibri Light" w:cs="Calibri Light"/>
          <w:b/>
          <w:bCs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08"/>
        <w:gridCol w:w="6154"/>
      </w:tblGrid>
      <w:tr w:rsidR="008B7A6E" w:rsidRPr="00166FF7" w14:paraId="79A29CF1" w14:textId="77777777" w:rsidTr="00150AB4">
        <w:tc>
          <w:tcPr>
            <w:tcW w:w="9212" w:type="dxa"/>
            <w:gridSpan w:val="2"/>
          </w:tcPr>
          <w:p w14:paraId="21B480F5" w14:textId="77777777" w:rsidR="00166FF7" w:rsidRDefault="008B7A6E" w:rsidP="00166FF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Klauzula informacyjna dotycząca przetwarzania danych osobowych </w:t>
            </w:r>
          </w:p>
          <w:p w14:paraId="23FB4569" w14:textId="24C3ECF4" w:rsidR="008B7A6E" w:rsidRPr="00166FF7" w:rsidRDefault="008B7A6E" w:rsidP="00166FF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 Gminnym Ośrodku Pomocy Społecznej w Istebnej</w:t>
            </w:r>
          </w:p>
        </w:tc>
      </w:tr>
      <w:tr w:rsidR="008B7A6E" w:rsidRPr="00166FF7" w14:paraId="0091636E" w14:textId="77777777" w:rsidTr="00D25533">
        <w:tc>
          <w:tcPr>
            <w:tcW w:w="9212" w:type="dxa"/>
            <w:gridSpan w:val="2"/>
          </w:tcPr>
          <w:p w14:paraId="34FA4763" w14:textId="40427E03" w:rsidR="008B7A6E" w:rsidRPr="00166FF7" w:rsidRDefault="00812591" w:rsidP="00166FF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</w:rPr>
              <w:t>Administrator Danych Osobowych, stosownie do art. 100 ust. 4 ustawy z 12.03.2004 r. o pomocy społecznej (Dz. U. z 2021 r. poz. 2268) w związku z art. 13 ust. 1 i 2 Rozporządzenia Parlamentu Europejskiego i Rady (UE) 2016/679 z dnia 27 kwietnia 2016 r. w sprawie ochrony osób fizycznych w związku z przetwarzaniem danych osobowych i w sprawie swobodnego przepływu takich danych oraz uchylenia dyrektywy 95/46/WE (zwane także "RODO") informuje:</w:t>
            </w:r>
          </w:p>
        </w:tc>
      </w:tr>
      <w:tr w:rsidR="008B7A6E" w:rsidRPr="00166FF7" w14:paraId="5BBDDDD3" w14:textId="77777777" w:rsidTr="00CC1DEC">
        <w:tc>
          <w:tcPr>
            <w:tcW w:w="2943" w:type="dxa"/>
          </w:tcPr>
          <w:p w14:paraId="64A02ADB" w14:textId="230D8F9A" w:rsidR="008B7A6E" w:rsidRPr="00166FF7" w:rsidRDefault="0081259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</w:rPr>
              <w:t>Administrator i dane kontaktowe</w:t>
            </w:r>
          </w:p>
        </w:tc>
        <w:tc>
          <w:tcPr>
            <w:tcW w:w="6269" w:type="dxa"/>
          </w:tcPr>
          <w:p w14:paraId="6F9900BA" w14:textId="566FC5AB" w:rsidR="008B7A6E" w:rsidRPr="00166FF7" w:rsidRDefault="00812591" w:rsidP="00166FF7">
            <w:pPr>
              <w:pStyle w:val="Standard"/>
              <w:jc w:val="both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  <w:lang w:val="pl-PL"/>
              </w:rPr>
              <w:t>Administratorem Państwa danych osobowych jest Gminny Ośrodek Pomocy Społecznej w Istebnej, Istebna 1000, 43-470 Istebna, email: gops@gops-istebna.pl, tel. 33</w:t>
            </w:r>
            <w:r w:rsidR="00E733CD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</w:t>
            </w:r>
            <w:r w:rsidRPr="00166FF7">
              <w:rPr>
                <w:rFonts w:ascii="Calibri Light" w:hAnsi="Calibri Light" w:cs="Calibri Light"/>
                <w:sz w:val="20"/>
                <w:szCs w:val="20"/>
                <w:lang w:val="pl-PL"/>
              </w:rPr>
              <w:t>8556222</w:t>
            </w:r>
          </w:p>
        </w:tc>
      </w:tr>
      <w:tr w:rsidR="008B7A6E" w:rsidRPr="00166FF7" w14:paraId="486D8F16" w14:textId="77777777" w:rsidTr="00CC1DEC">
        <w:tc>
          <w:tcPr>
            <w:tcW w:w="2943" w:type="dxa"/>
          </w:tcPr>
          <w:p w14:paraId="1DF3C40B" w14:textId="70E4EF7C" w:rsidR="008B7A6E" w:rsidRPr="00166FF7" w:rsidRDefault="00875B0B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</w:rPr>
              <w:t>Dane kontaktowe inspektora ochrony danych</w:t>
            </w:r>
          </w:p>
        </w:tc>
        <w:tc>
          <w:tcPr>
            <w:tcW w:w="6269" w:type="dxa"/>
          </w:tcPr>
          <w:p w14:paraId="2BB48C0D" w14:textId="679D1CD6" w:rsidR="008B7A6E" w:rsidRPr="00166FF7" w:rsidRDefault="00812591" w:rsidP="00166FF7">
            <w:pPr>
              <w:pStyle w:val="Standard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  <w:lang w:val="pl-PL"/>
              </w:rPr>
              <w:t>Inspektor ochrony danych w Ośrodku Pomocy Społecznej</w:t>
            </w:r>
            <w:r w:rsidRPr="00166FF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166FF7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– kontakt; </w:t>
            </w:r>
            <w:r w:rsidR="00166FF7">
              <w:rPr>
                <w:rFonts w:ascii="Calibri Light" w:hAnsi="Calibri Light" w:cs="Calibri Light"/>
                <w:sz w:val="20"/>
                <w:szCs w:val="20"/>
                <w:lang w:val="pl-PL"/>
              </w:rPr>
              <w:br/>
            </w:r>
            <w:r w:rsidRPr="00166FF7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e-mail: </w:t>
            </w:r>
            <w:hyperlink r:id="rId7" w:history="1">
              <w:r w:rsidRPr="00166FF7">
                <w:rPr>
                  <w:rStyle w:val="Hipercze"/>
                  <w:rFonts w:ascii="Calibri Light" w:hAnsi="Calibri Light" w:cs="Calibri Light"/>
                  <w:sz w:val="20"/>
                  <w:szCs w:val="20"/>
                </w:rPr>
                <w:t>iod@istebna.eu</w:t>
              </w:r>
            </w:hyperlink>
            <w:r w:rsidRPr="00166FF7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lub pod adresem Administratora.</w:t>
            </w:r>
          </w:p>
        </w:tc>
      </w:tr>
      <w:tr w:rsidR="008B7A6E" w:rsidRPr="00166FF7" w14:paraId="39578179" w14:textId="77777777" w:rsidTr="00CC1DEC">
        <w:trPr>
          <w:trHeight w:val="1855"/>
        </w:trPr>
        <w:tc>
          <w:tcPr>
            <w:tcW w:w="2943" w:type="dxa"/>
          </w:tcPr>
          <w:p w14:paraId="2E1719F5" w14:textId="49CC0D4D" w:rsidR="008B7A6E" w:rsidRPr="00166FF7" w:rsidRDefault="00875B0B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</w:rPr>
              <w:t>Podstawa prawna</w:t>
            </w:r>
          </w:p>
        </w:tc>
        <w:tc>
          <w:tcPr>
            <w:tcW w:w="6269" w:type="dxa"/>
          </w:tcPr>
          <w:p w14:paraId="3D0C7BC1" w14:textId="77777777" w:rsidR="008B7A6E" w:rsidRDefault="00F74682" w:rsidP="00166FF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</w:rPr>
              <w:t>Dane osobowe będą przetwarzane w celach związanych z wypełnieniem obowiązków ciążących na Administratorze jako jednostce powołanej do wypełniania obowiązków gminy w zakresie pomocy społecznej i socjalnej.</w:t>
            </w:r>
          </w:p>
          <w:p w14:paraId="2A6E41FB" w14:textId="45D9EA46" w:rsidR="00E733CD" w:rsidRDefault="00634B55" w:rsidP="00166FF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art. 6 ust. 1 lit. c) RODO – </w:t>
            </w:r>
            <w:r w:rsidR="00CC1DEC">
              <w:rPr>
                <w:rFonts w:ascii="Calibri Light" w:hAnsi="Calibri Light" w:cs="Calibri Light"/>
                <w:sz w:val="20"/>
                <w:szCs w:val="20"/>
              </w:rPr>
              <w:t>przetwarzanie jest niezbędne do wypełnienia obowiązku prawnego ciążącego na administratorze.</w:t>
            </w:r>
          </w:p>
          <w:p w14:paraId="1AA93D7B" w14:textId="10184DB2" w:rsidR="00634B55" w:rsidRDefault="00634B55" w:rsidP="00166FF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art. 6 ust. 1 lit. d) RODO –</w:t>
            </w:r>
            <w:r w:rsidR="00CC1DEC">
              <w:rPr>
                <w:rFonts w:ascii="Calibri Light" w:hAnsi="Calibri Light" w:cs="Calibri Light"/>
                <w:sz w:val="20"/>
                <w:szCs w:val="20"/>
              </w:rPr>
              <w:t xml:space="preserve"> przetwarzanie jest niezbędne do ochrony żywotnych interesów osoby, której dane dotyczą, lub innej osoby fizycznej.</w:t>
            </w:r>
          </w:p>
          <w:p w14:paraId="38FA81E1" w14:textId="77777777" w:rsidR="00634B55" w:rsidRDefault="00634B55" w:rsidP="00166FF7">
            <w:pPr>
              <w:jc w:val="both"/>
              <w:rPr>
                <w:rFonts w:ascii="Calibri Light" w:hAnsi="Calibri Light" w:cs="Calibri Light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art. 9 ust. </w:t>
            </w:r>
            <w:r w:rsidR="00CC1DEC">
              <w:rPr>
                <w:rFonts w:ascii="Calibri Light" w:hAnsi="Calibri Light" w:cs="Calibri Light"/>
                <w:sz w:val="20"/>
                <w:szCs w:val="20"/>
              </w:rPr>
              <w:t>2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lit. </w:t>
            </w:r>
            <w:r w:rsidR="00CC1DEC">
              <w:rPr>
                <w:rFonts w:ascii="Calibri Light" w:hAnsi="Calibri Light" w:cs="Calibri Light"/>
                <w:sz w:val="20"/>
                <w:szCs w:val="20"/>
              </w:rPr>
              <w:t>b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) RODO </w:t>
            </w:r>
            <w:r w:rsidR="00CC1DEC">
              <w:rPr>
                <w:rFonts w:ascii="Calibri Light" w:hAnsi="Calibri Light" w:cs="Calibri Light"/>
                <w:sz w:val="20"/>
                <w:szCs w:val="20"/>
              </w:rPr>
              <w:t xml:space="preserve">– </w:t>
            </w:r>
            <w:r w:rsidR="00CC1DEC" w:rsidRPr="00CC1DEC">
              <w:rPr>
                <w:rFonts w:ascii="Calibri Light" w:hAnsi="Calibri Light" w:cs="Calibri Light"/>
                <w:color w:val="333333"/>
                <w:sz w:val="20"/>
                <w:szCs w:val="20"/>
                <w:shd w:val="clear" w:color="auto" w:fill="FFFFFF"/>
              </w:rPr>
              <w:t>przetwarzanie jest niezbędne do wypełnienia obowiązków i wykonywania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</w:t>
            </w:r>
            <w:r w:rsidR="00CC1DEC">
              <w:rPr>
                <w:rFonts w:ascii="Calibri Light" w:hAnsi="Calibri Light" w:cs="Calibri Light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5C1487A8" w14:textId="77777777" w:rsidR="00CC1DEC" w:rsidRDefault="00CC1DEC" w:rsidP="00166FF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Podstawą przetwarzania są w szczególności:</w:t>
            </w:r>
          </w:p>
          <w:p w14:paraId="6B1C6ED5" w14:textId="77777777" w:rsidR="00CC1DEC" w:rsidRDefault="00CC1DEC" w:rsidP="00166FF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- ustawa o pomocy społecznej,</w:t>
            </w:r>
          </w:p>
          <w:p w14:paraId="1991B5C7" w14:textId="7E5803AC" w:rsidR="00CC1DEC" w:rsidRDefault="00CC1DEC" w:rsidP="00DD3CA0">
            <w:pPr>
              <w:ind w:left="173" w:hanging="173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- ustawa o rehabilitacji zawodowej i społecznej</w:t>
            </w:r>
            <w:r w:rsidR="00DD3CA0">
              <w:rPr>
                <w:rFonts w:ascii="Calibri Light" w:hAnsi="Calibri Light" w:cs="Calibri Light"/>
                <w:sz w:val="20"/>
                <w:szCs w:val="20"/>
              </w:rPr>
              <w:t xml:space="preserve"> oraz zatrudnianiu osób niepełnosprawnych</w:t>
            </w:r>
            <w:r>
              <w:rPr>
                <w:rFonts w:ascii="Calibri Light" w:hAnsi="Calibri Light" w:cs="Calibri Light"/>
                <w:sz w:val="20"/>
                <w:szCs w:val="20"/>
              </w:rPr>
              <w:t>,</w:t>
            </w:r>
          </w:p>
          <w:p w14:paraId="10E6F1FF" w14:textId="77777777" w:rsidR="00CC1DEC" w:rsidRDefault="00CC1DEC" w:rsidP="00166FF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- ustawa o wspieraniu rodziny i systemie pieczy zastępczej,</w:t>
            </w:r>
          </w:p>
          <w:p w14:paraId="0C288B93" w14:textId="3DA3E1CB" w:rsidR="00DD3CA0" w:rsidRDefault="00DD3CA0" w:rsidP="00166FF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- ustawa o przeciwdziałaniu przemocy domowej,</w:t>
            </w:r>
          </w:p>
          <w:p w14:paraId="4194D0FB" w14:textId="77777777" w:rsidR="00CC1DEC" w:rsidRDefault="00CC1DEC" w:rsidP="00166FF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="00DD3CA0">
              <w:rPr>
                <w:rFonts w:ascii="Calibri Light" w:hAnsi="Calibri Light" w:cs="Calibri Light"/>
                <w:sz w:val="20"/>
                <w:szCs w:val="20"/>
              </w:rPr>
              <w:t xml:space="preserve"> ustawa o ochronie zdrowia psychicznego,</w:t>
            </w:r>
          </w:p>
          <w:p w14:paraId="51211CAA" w14:textId="4EECC0C0" w:rsidR="00DD3CA0" w:rsidRDefault="00DD3CA0" w:rsidP="00166FF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- ustawa o narodowym zasobie archiwalnym i archiwach,</w:t>
            </w:r>
          </w:p>
          <w:p w14:paraId="2B3F35D8" w14:textId="7735D61A" w:rsidR="00DD3CA0" w:rsidRDefault="00DD3CA0" w:rsidP="00DD3CA0">
            <w:pPr>
              <w:ind w:left="173" w:hanging="173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- szczegółowe przepisy prawa zawarte w dokumentacji związanej z postępowaniem prowadzonym przez GOPS</w:t>
            </w:r>
          </w:p>
          <w:p w14:paraId="474B931C" w14:textId="0E03A2AD" w:rsidR="00DD3CA0" w:rsidRPr="00166FF7" w:rsidRDefault="00DD3CA0" w:rsidP="00166FF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B7A6E" w:rsidRPr="00166FF7" w14:paraId="32BE49F2" w14:textId="77777777" w:rsidTr="00CC1DEC">
        <w:tc>
          <w:tcPr>
            <w:tcW w:w="2943" w:type="dxa"/>
          </w:tcPr>
          <w:p w14:paraId="6D0ED2CD" w14:textId="1E46B315" w:rsidR="008B7A6E" w:rsidRPr="00166FF7" w:rsidRDefault="00875B0B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</w:rPr>
              <w:t>Odbiorcy danych</w:t>
            </w:r>
          </w:p>
        </w:tc>
        <w:tc>
          <w:tcPr>
            <w:tcW w:w="6269" w:type="dxa"/>
          </w:tcPr>
          <w:p w14:paraId="3920A148" w14:textId="77777777" w:rsidR="008B7A6E" w:rsidRPr="00166FF7" w:rsidRDefault="00944834" w:rsidP="00166FF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</w:rPr>
              <w:t>Dane osobowe mogą być przekazywane następującym odbiorcom:</w:t>
            </w:r>
          </w:p>
          <w:p w14:paraId="25002739" w14:textId="11683EB2" w:rsidR="00944834" w:rsidRPr="00166FF7" w:rsidRDefault="00944834" w:rsidP="00166FF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</w:rPr>
              <w:t xml:space="preserve">- organom władzy publicznej oraz podmiotom wykonującym zadania publiczne lub działającym na zlecenie organów władzy </w:t>
            </w:r>
            <w:r w:rsidR="00166FF7" w:rsidRPr="00166FF7">
              <w:rPr>
                <w:rFonts w:ascii="Calibri Light" w:hAnsi="Calibri Light" w:cs="Calibri Light"/>
                <w:sz w:val="20"/>
                <w:szCs w:val="20"/>
              </w:rPr>
              <w:t xml:space="preserve">publicznej, </w:t>
            </w:r>
            <w:r w:rsidR="00166FF7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="00166FF7" w:rsidRPr="00166FF7">
              <w:rPr>
                <w:rFonts w:ascii="Calibri Light" w:hAnsi="Calibri Light" w:cs="Calibri Light"/>
                <w:sz w:val="20"/>
                <w:szCs w:val="20"/>
              </w:rPr>
              <w:t>w zakresie i w celach, które wynikają z przepisów prawa.</w:t>
            </w:r>
          </w:p>
          <w:p w14:paraId="6CB9E620" w14:textId="5A20314D" w:rsidR="00944834" w:rsidRPr="00166FF7" w:rsidRDefault="00944834" w:rsidP="00166FF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</w:rPr>
              <w:t>- podmiotom, które na podstawie umów powierzenia danych świadczą usługi na rzecz Administratora.</w:t>
            </w:r>
          </w:p>
        </w:tc>
      </w:tr>
      <w:tr w:rsidR="008B7A6E" w:rsidRPr="00166FF7" w14:paraId="36E29BA5" w14:textId="77777777" w:rsidTr="00CC1DEC">
        <w:tc>
          <w:tcPr>
            <w:tcW w:w="2943" w:type="dxa"/>
          </w:tcPr>
          <w:p w14:paraId="4927872E" w14:textId="7CDB7609" w:rsidR="008B7A6E" w:rsidRPr="00166FF7" w:rsidRDefault="00875B0B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</w:rPr>
              <w:t>Przekazanie danych osobowych do państwa trzeciego lub organizacji międzynarodowej</w:t>
            </w:r>
          </w:p>
        </w:tc>
        <w:tc>
          <w:tcPr>
            <w:tcW w:w="6269" w:type="dxa"/>
          </w:tcPr>
          <w:p w14:paraId="4BE68647" w14:textId="77777777" w:rsidR="00944834" w:rsidRPr="00166FF7" w:rsidRDefault="00944834" w:rsidP="00166FF7">
            <w:pPr>
              <w:pStyle w:val="Standard"/>
              <w:jc w:val="both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  <w:lang w:val="pl-PL"/>
              </w:rPr>
              <w:t>Pani/Pana dane osobowe nie będą przekazywane do państwa trzeciego lub organizacji międzynarodowej.</w:t>
            </w:r>
          </w:p>
          <w:p w14:paraId="0C79C761" w14:textId="77777777" w:rsidR="008B7A6E" w:rsidRPr="00166FF7" w:rsidRDefault="008B7A6E" w:rsidP="00166FF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B7A6E" w:rsidRPr="00166FF7" w14:paraId="3FC1301C" w14:textId="77777777" w:rsidTr="00CC1DEC">
        <w:tc>
          <w:tcPr>
            <w:tcW w:w="2943" w:type="dxa"/>
          </w:tcPr>
          <w:p w14:paraId="2E79E6C1" w14:textId="1934E81B" w:rsidR="008B7A6E" w:rsidRPr="00166FF7" w:rsidRDefault="00875B0B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</w:rPr>
              <w:t>Okres przechowywania danych</w:t>
            </w:r>
          </w:p>
        </w:tc>
        <w:tc>
          <w:tcPr>
            <w:tcW w:w="6269" w:type="dxa"/>
          </w:tcPr>
          <w:p w14:paraId="15963D7A" w14:textId="36B6FCCA" w:rsidR="008B7A6E" w:rsidRPr="00166FF7" w:rsidRDefault="00FF1299" w:rsidP="00166FF7">
            <w:pPr>
              <w:pStyle w:val="Standard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  <w:lang w:val="pl-PL"/>
              </w:rPr>
              <w:t>Państwa</w:t>
            </w:r>
            <w:r w:rsidR="00875B0B" w:rsidRPr="00166FF7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dane osobowe będą przechowywane przez okres</w:t>
            </w:r>
            <w:r w:rsidR="00875B0B" w:rsidRPr="00166FF7">
              <w:rPr>
                <w:rFonts w:ascii="Calibri Light" w:hAnsi="Calibri Light" w:cs="Calibri Light"/>
                <w:color w:val="000000"/>
                <w:sz w:val="20"/>
                <w:szCs w:val="20"/>
                <w:lang w:val="pl-PL"/>
              </w:rPr>
              <w:t xml:space="preserve"> wynikający z przepisów prawa, w szczególności ustawy z 14.07.1983 r. o narodowym zasobie archiwalnym i archiwach oraz rozporządzenia Prezesa Rady Ministrów z 18.01.2011 r. w sprawie instrukcji kancelaryjnej, jednolitych rzeczowych wykazów akt oraz instrukcji w sprawie organizacji i zakresu działania archiwów zakładowych.</w:t>
            </w:r>
          </w:p>
        </w:tc>
      </w:tr>
      <w:tr w:rsidR="008B7A6E" w:rsidRPr="00166FF7" w14:paraId="2270B596" w14:textId="77777777" w:rsidTr="00CC1DEC">
        <w:tc>
          <w:tcPr>
            <w:tcW w:w="2943" w:type="dxa"/>
          </w:tcPr>
          <w:p w14:paraId="1D44C27E" w14:textId="079C71A6" w:rsidR="008B7A6E" w:rsidRPr="00166FF7" w:rsidRDefault="00875B0B" w:rsidP="00D32C4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</w:rPr>
              <w:lastRenderedPageBreak/>
              <w:t>Prawa podmiotu danych</w:t>
            </w:r>
          </w:p>
        </w:tc>
        <w:tc>
          <w:tcPr>
            <w:tcW w:w="6269" w:type="dxa"/>
          </w:tcPr>
          <w:p w14:paraId="71E612EB" w14:textId="3399BBFD" w:rsidR="008B7A6E" w:rsidRPr="00166FF7" w:rsidRDefault="00FF1299" w:rsidP="00166FF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</w:rPr>
              <w:t>Posiadają Państwo prawo dostępu do treści swoich danych oraz prawo ich sprostowania</w:t>
            </w:r>
          </w:p>
        </w:tc>
      </w:tr>
      <w:tr w:rsidR="008B7A6E" w:rsidRPr="00166FF7" w14:paraId="685924EB" w14:textId="77777777" w:rsidTr="00CC1DEC">
        <w:tc>
          <w:tcPr>
            <w:tcW w:w="2943" w:type="dxa"/>
          </w:tcPr>
          <w:p w14:paraId="58F30AD7" w14:textId="4AE2B073" w:rsidR="008B7A6E" w:rsidRPr="00166FF7" w:rsidRDefault="00875B0B" w:rsidP="00E733C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</w:rPr>
              <w:t>Prawo wniesienia skargi do organu nadzorczego</w:t>
            </w:r>
          </w:p>
        </w:tc>
        <w:tc>
          <w:tcPr>
            <w:tcW w:w="6269" w:type="dxa"/>
          </w:tcPr>
          <w:p w14:paraId="7EF3C1A7" w14:textId="369E50FA" w:rsidR="008B7A6E" w:rsidRPr="00166FF7" w:rsidRDefault="00FF1299" w:rsidP="00E733CD">
            <w:pPr>
              <w:pStyle w:val="Standard"/>
              <w:ind w:left="36"/>
              <w:jc w:val="both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  <w:lang w:val="pl-PL"/>
              </w:rPr>
              <w:t>Mają Państwo prawo wniesienia skargi do Prezesa Urzędu Ochrony Danych Osobowych, gdy uzna</w:t>
            </w:r>
            <w:r w:rsidR="00166FF7">
              <w:rPr>
                <w:rFonts w:ascii="Calibri Light" w:hAnsi="Calibri Light" w:cs="Calibri Light"/>
                <w:sz w:val="20"/>
                <w:szCs w:val="20"/>
                <w:lang w:val="pl-PL"/>
              </w:rPr>
              <w:t>ją</w:t>
            </w:r>
            <w:r w:rsidRPr="00166FF7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Pa</w:t>
            </w:r>
            <w:r w:rsidR="00166FF7">
              <w:rPr>
                <w:rFonts w:ascii="Calibri Light" w:hAnsi="Calibri Light" w:cs="Calibri Light"/>
                <w:sz w:val="20"/>
                <w:szCs w:val="20"/>
                <w:lang w:val="pl-PL"/>
              </w:rPr>
              <w:t>ństwo</w:t>
            </w:r>
            <w:r w:rsidRPr="00166FF7">
              <w:rPr>
                <w:rFonts w:ascii="Calibri Light" w:hAnsi="Calibri Light" w:cs="Calibri Light"/>
                <w:sz w:val="20"/>
                <w:szCs w:val="20"/>
                <w:lang w:val="pl-PL"/>
              </w:rPr>
              <w:t>, iż przetwarzanie danych osobowych dotyczących</w:t>
            </w:r>
            <w:r w:rsidR="00166FF7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Państwa</w:t>
            </w:r>
            <w:r w:rsidRPr="00166FF7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narusza przepisy RODO. </w:t>
            </w:r>
          </w:p>
        </w:tc>
      </w:tr>
      <w:tr w:rsidR="008B7A6E" w:rsidRPr="00166FF7" w14:paraId="2530F3B0" w14:textId="77777777" w:rsidTr="00CC1DEC">
        <w:tc>
          <w:tcPr>
            <w:tcW w:w="2943" w:type="dxa"/>
          </w:tcPr>
          <w:p w14:paraId="3EEA31F3" w14:textId="26285903" w:rsidR="008B7A6E" w:rsidRPr="00166FF7" w:rsidRDefault="00FF1299" w:rsidP="00D32C4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</w:rPr>
              <w:t>Źródło pochodzenia danych osobowych</w:t>
            </w:r>
          </w:p>
        </w:tc>
        <w:tc>
          <w:tcPr>
            <w:tcW w:w="6269" w:type="dxa"/>
          </w:tcPr>
          <w:p w14:paraId="398B044E" w14:textId="5E92A409" w:rsidR="008B7A6E" w:rsidRPr="00166FF7" w:rsidRDefault="00FF1299" w:rsidP="00166FF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</w:rPr>
              <w:t xml:space="preserve">Dane osobowe zostały uzyskane bezpośrednio od Państwa. </w:t>
            </w:r>
          </w:p>
        </w:tc>
      </w:tr>
      <w:tr w:rsidR="008B7A6E" w:rsidRPr="00166FF7" w14:paraId="0BF1C741" w14:textId="77777777" w:rsidTr="00CC1DEC">
        <w:tc>
          <w:tcPr>
            <w:tcW w:w="2943" w:type="dxa"/>
          </w:tcPr>
          <w:p w14:paraId="0A18E3E1" w14:textId="60D2772B" w:rsidR="008B7A6E" w:rsidRPr="00166FF7" w:rsidRDefault="008B7A6E" w:rsidP="00D32C4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</w:rPr>
              <w:t>Informacja o ewentualnym obowiązku podania danych</w:t>
            </w:r>
          </w:p>
        </w:tc>
        <w:tc>
          <w:tcPr>
            <w:tcW w:w="6269" w:type="dxa"/>
          </w:tcPr>
          <w:p w14:paraId="77EAF624" w14:textId="0D06C977" w:rsidR="008B7A6E" w:rsidRPr="00166FF7" w:rsidRDefault="00166FF7" w:rsidP="00166FF7">
            <w:pPr>
              <w:pStyle w:val="Standard"/>
              <w:jc w:val="both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pl-PL"/>
              </w:rPr>
              <w:t>Państwa</w:t>
            </w:r>
            <w:r w:rsidRPr="00166FF7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dane osobowe nie będą przekazywane do państwa trzeciego lub organizacji międzynarodowej.</w:t>
            </w:r>
          </w:p>
        </w:tc>
      </w:tr>
      <w:tr w:rsidR="008B7A6E" w:rsidRPr="00166FF7" w14:paraId="759AE6C0" w14:textId="77777777" w:rsidTr="00CC1DEC">
        <w:tc>
          <w:tcPr>
            <w:tcW w:w="2943" w:type="dxa"/>
          </w:tcPr>
          <w:p w14:paraId="5575CBF9" w14:textId="774EBBD2" w:rsidR="008B7A6E" w:rsidRPr="00166FF7" w:rsidRDefault="008B7A6E" w:rsidP="00D32C4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</w:rPr>
              <w:t>Dodatkowe informacje</w:t>
            </w:r>
          </w:p>
        </w:tc>
        <w:tc>
          <w:tcPr>
            <w:tcW w:w="6269" w:type="dxa"/>
          </w:tcPr>
          <w:p w14:paraId="231EF49D" w14:textId="250CA35B" w:rsidR="008B7A6E" w:rsidRPr="00166FF7" w:rsidRDefault="008B7A6E" w:rsidP="00166FF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166FF7">
              <w:rPr>
                <w:rFonts w:ascii="Calibri Light" w:hAnsi="Calibri Light" w:cs="Calibri Light"/>
                <w:sz w:val="20"/>
                <w:szCs w:val="20"/>
              </w:rPr>
              <w:t>Jeżeli klauzula jest niezrozumiała lub potrzebują Państwo dodatkowych informacji w zakresie przetwarzania danych osobowych, przysługuje Państwu prawo żądania od Administratora wyjaśnień w tym zakresie (art. 12 RODO)</w:t>
            </w:r>
            <w:r w:rsidR="00166FF7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</w:tbl>
    <w:p w14:paraId="52934B09" w14:textId="77777777" w:rsidR="008B7A6E" w:rsidRPr="00166FF7" w:rsidRDefault="008B7A6E" w:rsidP="008B7A6E">
      <w:pPr>
        <w:rPr>
          <w:rFonts w:ascii="Calibri Light" w:hAnsi="Calibri Light" w:cs="Calibri Light"/>
          <w:sz w:val="20"/>
          <w:szCs w:val="20"/>
        </w:rPr>
      </w:pPr>
    </w:p>
    <w:p w14:paraId="27C224C7" w14:textId="21AD394E" w:rsidR="008B7A6E" w:rsidRPr="00166FF7" w:rsidRDefault="008B7A6E" w:rsidP="008B7A6E">
      <w:pPr>
        <w:jc w:val="right"/>
        <w:rPr>
          <w:rFonts w:ascii="Calibri Light" w:hAnsi="Calibri Light" w:cs="Calibri Light"/>
          <w:sz w:val="20"/>
          <w:szCs w:val="20"/>
        </w:rPr>
      </w:pPr>
      <w:r w:rsidRPr="00166FF7">
        <w:rPr>
          <w:rFonts w:ascii="Calibri Light" w:hAnsi="Calibri Light" w:cs="Calibri Light"/>
          <w:sz w:val="20"/>
          <w:szCs w:val="20"/>
        </w:rPr>
        <w:t>Istebna, data:………./……………/20………. r.</w:t>
      </w:r>
    </w:p>
    <w:p w14:paraId="174A0CD3" w14:textId="20959F72" w:rsidR="008B7A6E" w:rsidRPr="00166FF7" w:rsidRDefault="008B7A6E" w:rsidP="008B7A6E">
      <w:pPr>
        <w:jc w:val="right"/>
        <w:rPr>
          <w:rFonts w:ascii="Calibri Light" w:hAnsi="Calibri Light" w:cs="Calibri Light"/>
          <w:sz w:val="20"/>
          <w:szCs w:val="20"/>
        </w:rPr>
      </w:pPr>
      <w:r w:rsidRPr="00166FF7">
        <w:rPr>
          <w:rFonts w:ascii="Calibri Light" w:hAnsi="Calibri Light" w:cs="Calibri Light"/>
          <w:sz w:val="20"/>
          <w:szCs w:val="20"/>
        </w:rPr>
        <w:t>Potwierdzam zapoznanie się z klauzulą informacyjną.</w:t>
      </w:r>
    </w:p>
    <w:p w14:paraId="46028687" w14:textId="77777777" w:rsidR="008B7A6E" w:rsidRPr="00166FF7" w:rsidRDefault="008B7A6E" w:rsidP="008B7A6E">
      <w:pPr>
        <w:jc w:val="right"/>
        <w:rPr>
          <w:rFonts w:ascii="Calibri Light" w:hAnsi="Calibri Light" w:cs="Calibri Light"/>
          <w:sz w:val="20"/>
          <w:szCs w:val="20"/>
        </w:rPr>
      </w:pPr>
    </w:p>
    <w:p w14:paraId="11BACB65" w14:textId="497CD528" w:rsidR="008B7A6E" w:rsidRPr="00166FF7" w:rsidRDefault="008B7A6E" w:rsidP="008B7A6E">
      <w:pPr>
        <w:jc w:val="right"/>
        <w:rPr>
          <w:rFonts w:ascii="Calibri Light" w:hAnsi="Calibri Light" w:cs="Calibri Light"/>
          <w:sz w:val="20"/>
          <w:szCs w:val="20"/>
        </w:rPr>
      </w:pPr>
      <w:r w:rsidRPr="00166FF7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</w:t>
      </w:r>
    </w:p>
    <w:p w14:paraId="030011EE" w14:textId="54ED20A1" w:rsidR="008B7A6E" w:rsidRPr="00166FF7" w:rsidRDefault="008B7A6E" w:rsidP="008B7A6E">
      <w:pPr>
        <w:spacing w:after="0" w:line="240" w:lineRule="auto"/>
        <w:ind w:right="1701"/>
        <w:jc w:val="right"/>
        <w:rPr>
          <w:rFonts w:ascii="Calibri Light" w:hAnsi="Calibri Light" w:cs="Calibri Light"/>
          <w:sz w:val="20"/>
          <w:szCs w:val="20"/>
          <w:vertAlign w:val="superscript"/>
        </w:rPr>
      </w:pPr>
      <w:r w:rsidRPr="00166FF7">
        <w:rPr>
          <w:rFonts w:ascii="Calibri Light" w:hAnsi="Calibri Light" w:cs="Calibri Light"/>
          <w:sz w:val="20"/>
          <w:szCs w:val="20"/>
          <w:vertAlign w:val="superscript"/>
        </w:rPr>
        <w:t xml:space="preserve">(podpis osoby) </w:t>
      </w:r>
    </w:p>
    <w:sectPr w:rsidR="008B7A6E" w:rsidRPr="00166F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14654" w14:textId="77777777" w:rsidR="00F74E88" w:rsidRDefault="00F74E88" w:rsidP="00E733CD">
      <w:pPr>
        <w:spacing w:after="0" w:line="240" w:lineRule="auto"/>
      </w:pPr>
      <w:r>
        <w:separator/>
      </w:r>
    </w:p>
  </w:endnote>
  <w:endnote w:type="continuationSeparator" w:id="0">
    <w:p w14:paraId="15780C40" w14:textId="77777777" w:rsidR="00F74E88" w:rsidRDefault="00F74E88" w:rsidP="00E7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868E3" w14:textId="360BA4D0" w:rsidR="00E733CD" w:rsidRPr="00E733CD" w:rsidRDefault="00E733CD">
    <w:pPr>
      <w:pStyle w:val="Stopka"/>
      <w:rPr>
        <w:rFonts w:ascii="Calibri Light" w:hAnsi="Calibri Light" w:cs="Calibri Light"/>
        <w:sz w:val="20"/>
        <w:szCs w:val="20"/>
      </w:rPr>
    </w:pPr>
    <w:r w:rsidRPr="00E733CD">
      <w:rPr>
        <w:rFonts w:ascii="Calibri Light" w:hAnsi="Calibri Light" w:cs="Calibri Light"/>
        <w:sz w:val="20"/>
        <w:szCs w:val="20"/>
      </w:rPr>
      <w:t>GOPS-01.2024 Klauzula informacyjna GOPS</w:t>
    </w:r>
  </w:p>
  <w:p w14:paraId="65777CF1" w14:textId="686EE4DE" w:rsidR="00E733CD" w:rsidRPr="00E733CD" w:rsidRDefault="00E733CD">
    <w:pPr>
      <w:pStyle w:val="Stopka"/>
      <w:rPr>
        <w:rFonts w:ascii="Calibri Light" w:hAnsi="Calibri Light" w:cs="Calibri Light"/>
        <w:sz w:val="20"/>
        <w:szCs w:val="20"/>
      </w:rPr>
    </w:pPr>
    <w:r w:rsidRPr="00E733CD">
      <w:rPr>
        <w:rFonts w:ascii="Calibri Light" w:hAnsi="Calibri Light" w:cs="Calibri Light"/>
        <w:sz w:val="20"/>
        <w:szCs w:val="20"/>
      </w:rPr>
      <w:t>Załącznik nr 1 do zarządzenia 021.6.2020 z dnia 15.10.2020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B35F4" w14:textId="77777777" w:rsidR="00F74E88" w:rsidRDefault="00F74E88" w:rsidP="00E733CD">
      <w:pPr>
        <w:spacing w:after="0" w:line="240" w:lineRule="auto"/>
      </w:pPr>
      <w:r>
        <w:separator/>
      </w:r>
    </w:p>
  </w:footnote>
  <w:footnote w:type="continuationSeparator" w:id="0">
    <w:p w14:paraId="15472226" w14:textId="77777777" w:rsidR="00F74E88" w:rsidRDefault="00F74E88" w:rsidP="00E7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F0CDE" w14:textId="29CC9D74" w:rsidR="00E733CD" w:rsidRPr="00E733CD" w:rsidRDefault="00E733CD">
    <w:pPr>
      <w:pStyle w:val="Nagwek"/>
      <w:rPr>
        <w:rFonts w:ascii="Calibri Light" w:hAnsi="Calibri Light" w:cs="Calibri Light"/>
      </w:rPr>
    </w:pPr>
    <w:r w:rsidRPr="00E733CD">
      <w:rPr>
        <w:rFonts w:ascii="Calibri Light" w:hAnsi="Calibri Light" w:cs="Calibri Light"/>
      </w:rPr>
      <w:t>Gminny Ośrodek Pomocy Społecznej w Istebnej – Istebna 1000, 43-470 Istebna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43E"/>
    <w:multiLevelType w:val="multilevel"/>
    <w:tmpl w:val="FFFFFFFF"/>
    <w:styleLink w:val="RTFNum3"/>
    <w:lvl w:ilvl="0">
      <w:start w:val="5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685422F3"/>
    <w:multiLevelType w:val="multilevel"/>
    <w:tmpl w:val="FFFFFFFF"/>
    <w:lvl w:ilvl="0">
      <w:start w:val="1"/>
      <w:numFmt w:val="decimal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3130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6256479">
    <w:abstractNumId w:val="0"/>
  </w:num>
  <w:num w:numId="3" w16cid:durableId="98771146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6E"/>
    <w:rsid w:val="00166FF7"/>
    <w:rsid w:val="00634B55"/>
    <w:rsid w:val="007425EE"/>
    <w:rsid w:val="00776AB2"/>
    <w:rsid w:val="00812591"/>
    <w:rsid w:val="00875B0B"/>
    <w:rsid w:val="00892B48"/>
    <w:rsid w:val="008B7A6E"/>
    <w:rsid w:val="00944834"/>
    <w:rsid w:val="00C220E7"/>
    <w:rsid w:val="00CC1DEC"/>
    <w:rsid w:val="00DD3CA0"/>
    <w:rsid w:val="00E733CD"/>
    <w:rsid w:val="00F64209"/>
    <w:rsid w:val="00F74682"/>
    <w:rsid w:val="00F74E88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DB84"/>
  <w15:chartTrackingRefBased/>
  <w15:docId w15:val="{7E65A546-1C0C-495E-A779-9EEE0629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1259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8125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2591"/>
    <w:rPr>
      <w:color w:val="605E5C"/>
      <w:shd w:val="clear" w:color="auto" w:fill="E1DFDD"/>
    </w:rPr>
  </w:style>
  <w:style w:type="numbering" w:customStyle="1" w:styleId="RTFNum3">
    <w:name w:val="RTF_Num 3"/>
    <w:rsid w:val="00875B0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E73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3CD"/>
  </w:style>
  <w:style w:type="paragraph" w:styleId="Stopka">
    <w:name w:val="footer"/>
    <w:basedOn w:val="Normalny"/>
    <w:link w:val="StopkaZnak"/>
    <w:uiPriority w:val="99"/>
    <w:unhideWhenUsed/>
    <w:rsid w:val="00E73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istebn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Hyla</dc:creator>
  <cp:keywords/>
  <dc:description/>
  <cp:lastModifiedBy>Jerzy Pietyra</cp:lastModifiedBy>
  <cp:revision>2</cp:revision>
  <dcterms:created xsi:type="dcterms:W3CDTF">2024-06-24T09:15:00Z</dcterms:created>
  <dcterms:modified xsi:type="dcterms:W3CDTF">2024-06-24T09:15:00Z</dcterms:modified>
</cp:coreProperties>
</file>